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9F6B01" w:rsidRDefault="00921669" w:rsidP="003C59D4">
      <w:pPr>
        <w:pStyle w:val="Ttulo1"/>
        <w:ind w:right="45"/>
        <w:rPr>
          <w:rFonts w:ascii="Verdana" w:hAnsi="Verdana" w:cs="Arial"/>
          <w:sz w:val="22"/>
          <w:szCs w:val="22"/>
        </w:rPr>
      </w:pPr>
      <w:r w:rsidRPr="009F6B01">
        <w:rPr>
          <w:rFonts w:ascii="Verdana" w:hAnsi="Verdana" w:cs="Arial"/>
          <w:sz w:val="22"/>
          <w:szCs w:val="22"/>
        </w:rPr>
        <w:t>JUNTA DE GOBIERNO DE LA CIUDAD DE MADRID</w:t>
      </w:r>
    </w:p>
    <w:p w:rsidR="00921669" w:rsidRPr="009F6B01" w:rsidRDefault="00921669" w:rsidP="003C59D4">
      <w:pPr>
        <w:pStyle w:val="Nornal"/>
        <w:ind w:right="45"/>
        <w:rPr>
          <w:rFonts w:ascii="Verdana" w:hAnsi="Verdana" w:cs="Arial"/>
          <w:sz w:val="22"/>
          <w:szCs w:val="22"/>
        </w:rPr>
      </w:pPr>
    </w:p>
    <w:p w:rsidR="00921669" w:rsidRPr="009F6B01" w:rsidRDefault="00921669" w:rsidP="003C59D4">
      <w:pPr>
        <w:pStyle w:val="Nornal"/>
        <w:ind w:right="45"/>
        <w:rPr>
          <w:rFonts w:ascii="Verdana" w:hAnsi="Verdana" w:cs="Arial"/>
          <w:sz w:val="22"/>
          <w:szCs w:val="22"/>
        </w:rPr>
      </w:pPr>
    </w:p>
    <w:p w:rsidR="00201BA1" w:rsidRPr="009F6B01" w:rsidRDefault="00921669" w:rsidP="003C59D4">
      <w:pPr>
        <w:pStyle w:val="Ttulo1"/>
        <w:ind w:right="45"/>
        <w:rPr>
          <w:rFonts w:ascii="Verdana" w:hAnsi="Verdana" w:cs="Arial"/>
          <w:sz w:val="22"/>
          <w:szCs w:val="22"/>
        </w:rPr>
      </w:pPr>
      <w:r w:rsidRPr="009F6B01">
        <w:rPr>
          <w:rFonts w:ascii="Verdana" w:hAnsi="Verdana" w:cs="Arial"/>
          <w:sz w:val="22"/>
          <w:szCs w:val="22"/>
        </w:rPr>
        <w:t xml:space="preserve">Orden del Día para la sesión </w:t>
      </w:r>
      <w:r w:rsidR="00201BA1" w:rsidRPr="009F6B01">
        <w:rPr>
          <w:rFonts w:ascii="Verdana" w:hAnsi="Verdana" w:cs="Arial"/>
          <w:sz w:val="22"/>
          <w:szCs w:val="22"/>
        </w:rPr>
        <w:t>ordinaria convocada para el</w:t>
      </w:r>
    </w:p>
    <w:p w:rsidR="00921669" w:rsidRPr="009F6B01" w:rsidRDefault="00E902E7" w:rsidP="003C59D4">
      <w:pPr>
        <w:pStyle w:val="Ttulo1"/>
        <w:ind w:right="45"/>
        <w:rPr>
          <w:rFonts w:ascii="Verdana" w:hAnsi="Verdana" w:cs="Arial"/>
          <w:sz w:val="22"/>
          <w:szCs w:val="22"/>
        </w:rPr>
      </w:pPr>
      <w:r w:rsidRPr="009F6B01">
        <w:rPr>
          <w:rFonts w:ascii="Verdana" w:hAnsi="Verdana" w:cs="Arial"/>
          <w:sz w:val="22"/>
          <w:szCs w:val="22"/>
        </w:rPr>
        <w:t xml:space="preserve">23 de noviembre de </w:t>
      </w:r>
      <w:r w:rsidR="00921669" w:rsidRPr="009F6B01">
        <w:rPr>
          <w:rFonts w:ascii="Verdana" w:hAnsi="Verdana" w:cs="Arial"/>
          <w:sz w:val="22"/>
          <w:szCs w:val="22"/>
        </w:rPr>
        <w:t>201</w:t>
      </w:r>
      <w:r w:rsidR="00ED415B" w:rsidRPr="009F6B01">
        <w:rPr>
          <w:rFonts w:ascii="Verdana" w:hAnsi="Verdana" w:cs="Arial"/>
          <w:sz w:val="22"/>
          <w:szCs w:val="22"/>
        </w:rPr>
        <w:t>7</w:t>
      </w:r>
      <w:r w:rsidR="00921669" w:rsidRPr="009F6B01">
        <w:rPr>
          <w:rFonts w:ascii="Verdana" w:hAnsi="Verdana" w:cs="Arial"/>
          <w:sz w:val="22"/>
          <w:szCs w:val="22"/>
        </w:rPr>
        <w:t xml:space="preserve">, a las </w:t>
      </w:r>
      <w:r w:rsidR="00CF2F84" w:rsidRPr="009F6B01">
        <w:rPr>
          <w:rFonts w:ascii="Verdana" w:hAnsi="Verdana" w:cs="Arial"/>
          <w:sz w:val="22"/>
          <w:szCs w:val="22"/>
        </w:rPr>
        <w:t>9</w:t>
      </w:r>
      <w:r w:rsidR="00921669" w:rsidRPr="009F6B01">
        <w:rPr>
          <w:rFonts w:ascii="Verdana" w:hAnsi="Verdana" w:cs="Arial"/>
          <w:sz w:val="22"/>
          <w:szCs w:val="22"/>
        </w:rPr>
        <w:t>:00 horas.</w:t>
      </w:r>
    </w:p>
    <w:p w:rsidR="00921669" w:rsidRPr="009F6B01" w:rsidRDefault="00921669" w:rsidP="003C59D4">
      <w:pPr>
        <w:pStyle w:val="Nornal"/>
        <w:ind w:right="45"/>
        <w:rPr>
          <w:rFonts w:ascii="Verdana" w:hAnsi="Verdana" w:cs="Arial"/>
          <w:sz w:val="22"/>
          <w:szCs w:val="22"/>
        </w:rPr>
      </w:pPr>
    </w:p>
    <w:p w:rsidR="00DD2444" w:rsidRPr="009F6B01" w:rsidRDefault="00DD2444" w:rsidP="00DD2444">
      <w:pPr>
        <w:pStyle w:val="Nornal"/>
        <w:ind w:right="45"/>
        <w:rPr>
          <w:rFonts w:ascii="Verdana" w:hAnsi="Verdana" w:cs="Arial"/>
          <w:sz w:val="22"/>
          <w:szCs w:val="22"/>
        </w:rPr>
      </w:pPr>
    </w:p>
    <w:p w:rsidR="00DD2444" w:rsidRPr="009F6B01" w:rsidRDefault="00DD2444" w:rsidP="00DD2444">
      <w:pPr>
        <w:pStyle w:val="Nornal"/>
        <w:ind w:right="45"/>
        <w:rPr>
          <w:rFonts w:ascii="Verdana" w:hAnsi="Verdana" w:cs="Arial"/>
          <w:sz w:val="22"/>
          <w:szCs w:val="22"/>
        </w:rPr>
      </w:pPr>
      <w:r w:rsidRPr="009F6B01">
        <w:rPr>
          <w:rFonts w:ascii="Verdana" w:hAnsi="Verdana" w:cs="Arial"/>
          <w:b/>
          <w:sz w:val="22"/>
          <w:szCs w:val="22"/>
        </w:rPr>
        <w:t>1.-</w:t>
      </w:r>
      <w:r w:rsidRPr="009F6B01">
        <w:rPr>
          <w:rFonts w:ascii="Verdana" w:hAnsi="Verdana" w:cs="Arial"/>
          <w:sz w:val="22"/>
          <w:szCs w:val="22"/>
        </w:rPr>
        <w:t xml:space="preserve"> </w:t>
      </w:r>
      <w:r w:rsidRPr="009F6B01">
        <w:rPr>
          <w:rFonts w:ascii="Verdana" w:hAnsi="Verdana" w:cs="Arial"/>
          <w:b/>
          <w:sz w:val="22"/>
          <w:szCs w:val="22"/>
        </w:rPr>
        <w:t>ASUNTOS QUE SE ELEVAN PARA SU APROBACIÓN</w:t>
      </w:r>
    </w:p>
    <w:p w:rsidR="00DD2444" w:rsidRPr="009F6B01" w:rsidRDefault="00DD2444" w:rsidP="003C59D4">
      <w:pPr>
        <w:pStyle w:val="Nornal"/>
        <w:ind w:right="45"/>
        <w:rPr>
          <w:rFonts w:ascii="Verdana" w:hAnsi="Verdana" w:cs="Arial"/>
          <w:sz w:val="22"/>
          <w:szCs w:val="22"/>
        </w:rPr>
      </w:pPr>
    </w:p>
    <w:p w:rsidR="00DD2444" w:rsidRPr="009F6B01" w:rsidRDefault="00DD2444" w:rsidP="003C59D4">
      <w:pPr>
        <w:pStyle w:val="Nornal"/>
        <w:ind w:right="45"/>
        <w:rPr>
          <w:rFonts w:ascii="Verdana" w:hAnsi="Verdana" w:cs="Arial"/>
          <w:sz w:val="22"/>
          <w:szCs w:val="22"/>
        </w:rPr>
      </w:pPr>
    </w:p>
    <w:p w:rsidR="002F5651" w:rsidRPr="009F6B01" w:rsidRDefault="002F5651" w:rsidP="002F5651">
      <w:pPr>
        <w:pStyle w:val="reaOrdenDa"/>
        <w:keepNext/>
      </w:pPr>
      <w:r w:rsidRPr="009F6B01">
        <w:t>Área de Gobierno de SALUD, SEGURIDAD Y EMERGENCIAS</w:t>
      </w:r>
    </w:p>
    <w:p w:rsidR="002F5651" w:rsidRPr="009F6B01" w:rsidRDefault="002F5651" w:rsidP="002F5651">
      <w:pPr>
        <w:pStyle w:val="Nornal"/>
        <w:keepNext/>
        <w:ind w:right="45"/>
        <w:rPr>
          <w:rFonts w:ascii="Verdana" w:hAnsi="Verdana" w:cs="Arial"/>
          <w:sz w:val="22"/>
          <w:szCs w:val="22"/>
        </w:rPr>
      </w:pPr>
    </w:p>
    <w:p w:rsidR="002F5651" w:rsidRPr="009F6B01" w:rsidRDefault="002F5651" w:rsidP="002F5651">
      <w:pPr>
        <w:pStyle w:val="PuntoOrdenDaVerde"/>
        <w:numPr>
          <w:ilvl w:val="0"/>
          <w:numId w:val="1"/>
        </w:numPr>
        <w:tabs>
          <w:tab w:val="clear" w:pos="454"/>
        </w:tabs>
        <w:rPr>
          <w:color w:val="auto"/>
        </w:rPr>
      </w:pPr>
      <w:r w:rsidRPr="009F6B01">
        <w:rPr>
          <w:color w:val="auto"/>
        </w:rPr>
        <w:t>Propuesta para autorizar y disponer el gasto plurianual de 772.205,59 euros, correspondiente a la prórroga del contrato de gestión de servicios públicos para la elaboración y distribución farmacológica de agonistas opiáceos para pacientes drogodependientes en el municipio de Madrid, atendidos en la red pública de Madrid Salud, mediante tramitación anticipada del expediente.</w:t>
      </w:r>
    </w:p>
    <w:p w:rsidR="002F5651" w:rsidRPr="009F6B01" w:rsidRDefault="002F5651" w:rsidP="002F5651">
      <w:pPr>
        <w:pStyle w:val="Nornal"/>
        <w:ind w:right="45"/>
        <w:rPr>
          <w:rFonts w:ascii="Verdana" w:hAnsi="Verdana" w:cs="Arial"/>
          <w:sz w:val="22"/>
          <w:szCs w:val="22"/>
        </w:rPr>
      </w:pPr>
    </w:p>
    <w:p w:rsidR="002F5651" w:rsidRPr="009F6B01" w:rsidRDefault="002F5651" w:rsidP="002F5651">
      <w:pPr>
        <w:pStyle w:val="PuntoOrdenDaVerde"/>
        <w:numPr>
          <w:ilvl w:val="0"/>
          <w:numId w:val="1"/>
        </w:numPr>
        <w:tabs>
          <w:tab w:val="clear" w:pos="454"/>
        </w:tabs>
        <w:rPr>
          <w:color w:val="auto"/>
        </w:rPr>
      </w:pPr>
      <w:r w:rsidRPr="009F6B01">
        <w:rPr>
          <w:color w:val="auto"/>
        </w:rPr>
        <w:t>Propuesta para convalidar el gasto de 40.714,30 euros, a favor de la empresa que figura en el expediente.</w:t>
      </w:r>
    </w:p>
    <w:p w:rsidR="002F5651" w:rsidRPr="009F6B01" w:rsidRDefault="002F5651" w:rsidP="002F5651">
      <w:pPr>
        <w:pStyle w:val="Nornal"/>
        <w:ind w:right="45"/>
        <w:rPr>
          <w:rFonts w:ascii="Verdana" w:hAnsi="Verdana" w:cs="Arial"/>
          <w:sz w:val="22"/>
          <w:szCs w:val="22"/>
        </w:rPr>
      </w:pPr>
    </w:p>
    <w:p w:rsidR="002F5651" w:rsidRPr="009F6B01" w:rsidRDefault="002F5651" w:rsidP="002F5651">
      <w:pPr>
        <w:pStyle w:val="PuntoOrdenDaVerde"/>
        <w:numPr>
          <w:ilvl w:val="0"/>
          <w:numId w:val="1"/>
        </w:numPr>
        <w:tabs>
          <w:tab w:val="clear" w:pos="454"/>
        </w:tabs>
        <w:rPr>
          <w:color w:val="auto"/>
        </w:rPr>
      </w:pPr>
      <w:r w:rsidRPr="009F6B01">
        <w:rPr>
          <w:color w:val="auto"/>
        </w:rPr>
        <w:t>Propuesta para convalidar el gasto de 16.981,77 euros, a favor de la empresa que figura en el expediente.</w:t>
      </w:r>
    </w:p>
    <w:p w:rsidR="002F5651" w:rsidRPr="009F6B01" w:rsidRDefault="002F5651" w:rsidP="002F5651">
      <w:pPr>
        <w:pStyle w:val="Nornal"/>
        <w:ind w:right="45"/>
        <w:rPr>
          <w:rFonts w:ascii="Verdana" w:hAnsi="Verdana" w:cs="Arial"/>
          <w:sz w:val="22"/>
          <w:szCs w:val="22"/>
        </w:rPr>
      </w:pPr>
    </w:p>
    <w:p w:rsidR="002F5651" w:rsidRPr="009F6B01" w:rsidRDefault="002F5651" w:rsidP="002F5651">
      <w:pPr>
        <w:pStyle w:val="PuntoOrdenDaVerde"/>
        <w:numPr>
          <w:ilvl w:val="0"/>
          <w:numId w:val="1"/>
        </w:numPr>
        <w:tabs>
          <w:tab w:val="clear" w:pos="454"/>
        </w:tabs>
        <w:rPr>
          <w:color w:val="auto"/>
        </w:rPr>
      </w:pPr>
      <w:r w:rsidRPr="009F6B01">
        <w:rPr>
          <w:color w:val="auto"/>
        </w:rPr>
        <w:t>Propuesta para convalidar el gasto de 2.196,15 euros, a favor de la empresa que figura en el expediente.</w:t>
      </w:r>
    </w:p>
    <w:p w:rsidR="002F5651" w:rsidRPr="009F6B01" w:rsidRDefault="002F5651" w:rsidP="002F5651">
      <w:pPr>
        <w:pStyle w:val="msolistparagraph0"/>
        <w:ind w:left="0"/>
        <w:jc w:val="both"/>
        <w:rPr>
          <w:rFonts w:ascii="Verdana" w:hAnsi="Verdana"/>
          <w:b/>
          <w:bCs/>
        </w:rPr>
      </w:pPr>
    </w:p>
    <w:p w:rsidR="002F5651" w:rsidRPr="009F6B01" w:rsidRDefault="002F5651" w:rsidP="002F5651">
      <w:pPr>
        <w:pStyle w:val="PuntoOrdenDaVerde"/>
        <w:numPr>
          <w:ilvl w:val="0"/>
          <w:numId w:val="1"/>
        </w:numPr>
        <w:tabs>
          <w:tab w:val="clear" w:pos="454"/>
        </w:tabs>
        <w:rPr>
          <w:color w:val="auto"/>
        </w:rPr>
      </w:pPr>
      <w:r w:rsidRPr="009F6B01">
        <w:rPr>
          <w:color w:val="auto"/>
        </w:rPr>
        <w:t>Propuesta para convalidar el gasto de 56.906,83 euros, a favor de la empresa que figura en el expediente.</w:t>
      </w:r>
    </w:p>
    <w:p w:rsidR="002F5651" w:rsidRPr="009F6B01" w:rsidRDefault="002F5651" w:rsidP="002F5651">
      <w:pPr>
        <w:pStyle w:val="msolistparagraph0"/>
        <w:ind w:left="0"/>
        <w:jc w:val="both"/>
        <w:rPr>
          <w:rFonts w:ascii="Verdana" w:hAnsi="Verdana"/>
          <w:b/>
          <w:bCs/>
        </w:rPr>
      </w:pPr>
    </w:p>
    <w:p w:rsidR="002F5651" w:rsidRPr="009F6B01" w:rsidRDefault="002F5651" w:rsidP="002F5651">
      <w:pPr>
        <w:pStyle w:val="PuntoOrdenDaVerde"/>
        <w:numPr>
          <w:ilvl w:val="0"/>
          <w:numId w:val="1"/>
        </w:numPr>
        <w:tabs>
          <w:tab w:val="clear" w:pos="454"/>
        </w:tabs>
        <w:rPr>
          <w:b/>
          <w:bCs/>
          <w:color w:val="auto"/>
        </w:rPr>
      </w:pPr>
      <w:r w:rsidRPr="009F6B01">
        <w:rPr>
          <w:color w:val="auto"/>
        </w:rPr>
        <w:t>Propuesta para autorizar el contrato de servicios de mantenimiento integral de los edificios y bienes de Madrid Salud con reserva de al menos el 5% de la subcontratación a favor de Centros Especiales de Empleo (Disposición Adicional 5ª TRLCSP), mediante tramitación anticipada del expediente, y el gasto plurianual de 1.000.066,62 euros, como presupuesto del mismo.</w:t>
      </w:r>
    </w:p>
    <w:p w:rsidR="002F5651" w:rsidRPr="009F6B01" w:rsidRDefault="002F5651" w:rsidP="002F5651">
      <w:pPr>
        <w:pStyle w:val="Nornal"/>
        <w:ind w:right="45"/>
        <w:rPr>
          <w:rFonts w:ascii="Verdana" w:hAnsi="Verdana" w:cs="Arial"/>
          <w:sz w:val="22"/>
          <w:szCs w:val="22"/>
        </w:rPr>
      </w:pPr>
    </w:p>
    <w:p w:rsidR="002F5651" w:rsidRPr="009F6B01" w:rsidRDefault="002F5651" w:rsidP="003C59D4">
      <w:pPr>
        <w:pStyle w:val="Nornal"/>
        <w:ind w:right="45"/>
        <w:rPr>
          <w:rFonts w:ascii="Verdana" w:hAnsi="Verdana" w:cs="Arial"/>
          <w:sz w:val="22"/>
          <w:szCs w:val="22"/>
        </w:rPr>
      </w:pPr>
    </w:p>
    <w:p w:rsidR="00A66DE7" w:rsidRPr="009F6B01" w:rsidRDefault="00A66DE7" w:rsidP="00F61F4C">
      <w:pPr>
        <w:pStyle w:val="reaOrdenDa"/>
        <w:keepNext/>
      </w:pPr>
      <w:r w:rsidRPr="009F6B01">
        <w:t>Área DE GOBIERNO DE</w:t>
      </w:r>
      <w:r w:rsidR="00DF7A20" w:rsidRPr="009F6B01">
        <w:t xml:space="preserve"> </w:t>
      </w:r>
      <w:r w:rsidR="00085816" w:rsidRPr="009F6B01">
        <w:t>EQUIDAD, DERECHOS SOCIALES Y EMPLEO</w:t>
      </w:r>
    </w:p>
    <w:p w:rsidR="00DF7A20" w:rsidRPr="009F6B01" w:rsidRDefault="00DF7A20" w:rsidP="00F61F4C">
      <w:pPr>
        <w:pStyle w:val="Nornal"/>
        <w:keepNext/>
        <w:tabs>
          <w:tab w:val="clear" w:pos="851"/>
        </w:tabs>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someter a consulta pública previa la elaboración de la nueva Ordenanza reguladora del servicio de Ayuda a Domicilio para personas mayores y personas con discapacidad y de los servicios de Centros de Día, Residencias y Apartamentos para personas mayores.</w:t>
      </w:r>
    </w:p>
    <w:p w:rsidR="00C01A6B" w:rsidRPr="009F6B01" w:rsidRDefault="00C01A6B" w:rsidP="00C01A6B">
      <w:pPr>
        <w:pStyle w:val="Nornal"/>
        <w:ind w:right="45"/>
        <w:rPr>
          <w:rFonts w:ascii="Verdana" w:hAnsi="Verdana" w:cs="Arial"/>
          <w:sz w:val="22"/>
          <w:szCs w:val="22"/>
        </w:rPr>
      </w:pPr>
    </w:p>
    <w:p w:rsidR="005B2D40" w:rsidRPr="009F6B01" w:rsidRDefault="005B2D40" w:rsidP="00C01A6B">
      <w:pPr>
        <w:pStyle w:val="Default"/>
        <w:rPr>
          <w:rFonts w:ascii="Verdana" w:hAnsi="Verdana"/>
          <w:color w:val="auto"/>
          <w:sz w:val="22"/>
          <w:szCs w:val="22"/>
        </w:rPr>
      </w:pPr>
    </w:p>
    <w:p w:rsidR="00C01A6B" w:rsidRPr="009F6B01" w:rsidRDefault="00C01A6B" w:rsidP="00900721">
      <w:pPr>
        <w:pStyle w:val="reaOrdenDa"/>
        <w:keepNext/>
      </w:pPr>
      <w:r w:rsidRPr="009F6B01">
        <w:lastRenderedPageBreak/>
        <w:t>Área de Gobierno de COORDINACIÓN TERRITORIAL</w:t>
      </w:r>
      <w:r w:rsidRPr="009F6B01">
        <w:br/>
        <w:t>Y cooperación público-social</w:t>
      </w:r>
    </w:p>
    <w:p w:rsidR="00C01A6B" w:rsidRPr="009F6B01" w:rsidRDefault="00C01A6B" w:rsidP="00900721">
      <w:pPr>
        <w:pStyle w:val="Nornal"/>
        <w:keepNext/>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autorizar y disponer el gasto de 1.500.000,00 euros a favor de la Empresa Municipal de la Vivienda y Suelo de Madrid S.A. para la financiación mediante el Fondo de Reequilibrio Territorial, de los gastos de capital correspondientes a la realización del proyecto “Rehabilitación Edificio Histórico Maris Stella”. Distrito de Usera.</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Nornal"/>
        <w:ind w:right="45"/>
        <w:rPr>
          <w:rFonts w:ascii="Verdana" w:hAnsi="Verdana" w:cs="Arial"/>
          <w:sz w:val="22"/>
          <w:szCs w:val="22"/>
        </w:rPr>
      </w:pPr>
    </w:p>
    <w:p w:rsidR="00C01A6B" w:rsidRPr="009F6B01" w:rsidRDefault="00C01A6B" w:rsidP="005B2D40">
      <w:pPr>
        <w:pStyle w:val="APropuestaOrdenDa"/>
        <w:keepNext/>
      </w:pPr>
      <w:r w:rsidRPr="009F6B01">
        <w:t xml:space="preserve">A PROPUESTA DE </w:t>
      </w:r>
      <w:r w:rsidR="005C16A8" w:rsidRPr="009F6B01">
        <w:t xml:space="preserve">LA CONCEJALA PRESIDENTA Y DE </w:t>
      </w:r>
      <w:r w:rsidRPr="009F6B01">
        <w:t>LOS</w:t>
      </w:r>
      <w:r w:rsidR="00900721" w:rsidRPr="009F6B01">
        <w:br/>
      </w:r>
      <w:r w:rsidRPr="009F6B01">
        <w:t>CONCEJALES PRESIDENTES DE LOS DISTRITOS</w:t>
      </w:r>
    </w:p>
    <w:p w:rsidR="00C01A6B" w:rsidRPr="009F6B01" w:rsidRDefault="00C01A6B" w:rsidP="005B2D40">
      <w:pPr>
        <w:pStyle w:val="Nornal"/>
        <w:keepNext/>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convalidar el gasto de 41.507,20 euros, a favor de la empresa que figura en el expediente. Distrito de Retiro.</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convalidar el gasto de 9.710,43 euros, a favor de la empresa que figura en el expediente. Distrito de Salamanca.</w:t>
      </w:r>
    </w:p>
    <w:p w:rsidR="00C01A6B" w:rsidRPr="009F6B01" w:rsidRDefault="00C01A6B" w:rsidP="00C01A6B">
      <w:pPr>
        <w:pStyle w:val="Nornal"/>
        <w:ind w:right="45"/>
        <w:rPr>
          <w:rFonts w:ascii="Verdana" w:hAnsi="Verdana" w:cs="Arial"/>
          <w:sz w:val="22"/>
          <w:szCs w:val="22"/>
        </w:rPr>
      </w:pPr>
    </w:p>
    <w:p w:rsidR="005C16A8" w:rsidRPr="009F6B01" w:rsidRDefault="005C16A8" w:rsidP="005C16A8">
      <w:pPr>
        <w:pStyle w:val="PuntoOrdenDaVerde"/>
        <w:rPr>
          <w:color w:val="auto"/>
        </w:rPr>
      </w:pPr>
      <w:r w:rsidRPr="009F6B01">
        <w:rPr>
          <w:color w:val="auto"/>
        </w:rPr>
        <w:t>Propuesta para autorizar el contrato de servicios de gestión integral de los servicios complementarios de los colegios públicos y otros centros educativos adscritos al Distrito, dividido en tres lotes, (reservado el lote 3 a empresas de inserción laboral DA 5ª TRLCSP), y el gasto plurianual de 6.863.459,84 euros, como presupuesto del mismo. Distrito de Fuencarral-El Pardo.</w:t>
      </w:r>
    </w:p>
    <w:p w:rsidR="005C16A8" w:rsidRPr="009F6B01" w:rsidRDefault="005C16A8" w:rsidP="00C01A6B">
      <w:pPr>
        <w:pStyle w:val="Nornal"/>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 xml:space="preserve">Propuesta para convalidar el gasto de 8.154,17 euros, a favor de la </w:t>
      </w:r>
      <w:bookmarkStart w:id="0" w:name="_GoBack"/>
      <w:r w:rsidRPr="009F6B01">
        <w:rPr>
          <w:color w:val="auto"/>
        </w:rPr>
        <w:t>empresa que figura en el expediente. Distrito de Puente de Vallecas.</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convalidar el gasto de 12.500,00 euros, a favor de la empresa que figura en el expediente. Distrito de Puente de Vallecas.</w:t>
      </w:r>
    </w:p>
    <w:bookmarkEnd w:id="0"/>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convalidar el gasto de 130.042,85 euros, a favor de la empresa que figura en el expediente. Distrito de Puente de Vallecas.</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convalidar el gasto de 4.620,00 euros, a favor de la empresa que figura en el expediente. Distrito de Puente de Vallecas.</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convalidar el gasto de 148,83 euros, a favor de la empresa que figura en el expediente. Distrito de Moratalaz.</w:t>
      </w:r>
    </w:p>
    <w:p w:rsidR="00C01A6B" w:rsidRPr="009F6B01" w:rsidRDefault="00C01A6B" w:rsidP="00C01A6B">
      <w:pPr>
        <w:pStyle w:val="Nornal"/>
        <w:ind w:right="45"/>
        <w:rPr>
          <w:rFonts w:ascii="Verdana" w:hAnsi="Verdana" w:cs="Arial"/>
          <w:sz w:val="22"/>
          <w:szCs w:val="22"/>
        </w:rPr>
      </w:pPr>
    </w:p>
    <w:p w:rsidR="00A52D73" w:rsidRPr="009F6B01" w:rsidRDefault="00A52D73" w:rsidP="00A52D73">
      <w:pPr>
        <w:pStyle w:val="PuntoOrdenDaVerde"/>
        <w:rPr>
          <w:color w:val="auto"/>
        </w:rPr>
      </w:pPr>
      <w:r w:rsidRPr="009F6B01">
        <w:rPr>
          <w:color w:val="auto"/>
        </w:rPr>
        <w:t>Propuesta para autorizar el contrato de servicios denominado “Programa de atención a socios, organización y desarrollo de las actividades de animación sociocultural y de las actividades recreativas, artísticas, culturales y de ejercicio físico en los centros municipales de mayores del Distrito de Ciudad Lineal” y el gasto plurianual de tramitación anticipada por importe de 829.991,40 euros, como presupuesto del mismo.</w:t>
      </w:r>
    </w:p>
    <w:p w:rsidR="00A52D73" w:rsidRPr="009F6B01" w:rsidRDefault="00A52D73" w:rsidP="00C01A6B">
      <w:pPr>
        <w:pStyle w:val="Nornal"/>
        <w:ind w:right="45"/>
        <w:rPr>
          <w:rFonts w:ascii="Verdana" w:hAnsi="Verdana" w:cs="Arial"/>
          <w:sz w:val="22"/>
          <w:szCs w:val="22"/>
        </w:rPr>
      </w:pPr>
    </w:p>
    <w:p w:rsidR="005C16A8" w:rsidRPr="009F6B01" w:rsidRDefault="005C16A8" w:rsidP="005C16A8">
      <w:pPr>
        <w:pStyle w:val="Textoindependiente2"/>
        <w:rPr>
          <w:rFonts w:ascii="Verdana" w:hAnsi="Verdana"/>
        </w:rPr>
      </w:pPr>
    </w:p>
    <w:p w:rsidR="00C01A6B" w:rsidRPr="009F6B01" w:rsidRDefault="00C01A6B" w:rsidP="005B2D40">
      <w:pPr>
        <w:pStyle w:val="reaOrdenDa"/>
        <w:keepNext/>
      </w:pPr>
      <w:r w:rsidRPr="009F6B01">
        <w:t>Área de Gobierno de ECONOMÍA Y HACIENDA</w:t>
      </w:r>
    </w:p>
    <w:p w:rsidR="00C01A6B" w:rsidRPr="009F6B01" w:rsidRDefault="00C01A6B" w:rsidP="005B2D40">
      <w:pPr>
        <w:pStyle w:val="Nornal"/>
        <w:keepNext/>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disponer el ejercicio de acciones judiciales en defensa de los intereses del Ayuntamiento de Madrid.</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Nornal"/>
        <w:ind w:right="45"/>
        <w:rPr>
          <w:rFonts w:ascii="Verdana" w:hAnsi="Verdana" w:cs="Arial"/>
          <w:sz w:val="22"/>
          <w:szCs w:val="22"/>
        </w:rPr>
      </w:pPr>
    </w:p>
    <w:p w:rsidR="00C01A6B" w:rsidRPr="009F6B01" w:rsidRDefault="00C01A6B" w:rsidP="005B2D40">
      <w:pPr>
        <w:pStyle w:val="reaOrdenDa"/>
        <w:keepNext/>
      </w:pPr>
      <w:r w:rsidRPr="009F6B01">
        <w:t>Área de Gobierno de PARTICIPACIÓN CIUDADANA,</w:t>
      </w:r>
      <w:r w:rsidRPr="009F6B01">
        <w:br/>
        <w:t>TRANSPARENCIA Y GOBIERNO ABIERTO</w:t>
      </w:r>
    </w:p>
    <w:p w:rsidR="00C01A6B" w:rsidRPr="009F6B01" w:rsidRDefault="00C01A6B" w:rsidP="005B2D40">
      <w:pPr>
        <w:pStyle w:val="Nornal"/>
        <w:keepNext/>
        <w:ind w:right="45"/>
        <w:rPr>
          <w:rFonts w:ascii="Verdana" w:hAnsi="Verdana" w:cs="Arial"/>
          <w:sz w:val="22"/>
          <w:szCs w:val="22"/>
        </w:rPr>
      </w:pPr>
    </w:p>
    <w:p w:rsidR="00C01A6B" w:rsidRPr="009F6B01" w:rsidRDefault="00C01A6B" w:rsidP="00C01A6B">
      <w:pPr>
        <w:pStyle w:val="PuntoOrdenDaVerde"/>
        <w:rPr>
          <w:rFonts w:cs="Times New Roman"/>
          <w:b/>
          <w:bCs/>
          <w:color w:val="auto"/>
        </w:rPr>
      </w:pPr>
      <w:r w:rsidRPr="009F6B01">
        <w:rPr>
          <w:color w:val="auto"/>
        </w:rPr>
        <w:t>Propuesta para someter a consulta pública previa la elaboración de un nuevo Reglamento de Atención a la Ciudadanía y Administración Electrónica.</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Nornal"/>
        <w:ind w:right="45"/>
        <w:rPr>
          <w:rFonts w:ascii="Verdana" w:hAnsi="Verdana" w:cs="Arial"/>
          <w:sz w:val="22"/>
          <w:szCs w:val="22"/>
        </w:rPr>
      </w:pPr>
    </w:p>
    <w:p w:rsidR="00C01A6B" w:rsidRPr="009F6B01" w:rsidRDefault="00C01A6B" w:rsidP="005B2D40">
      <w:pPr>
        <w:pStyle w:val="reaOrdenDa"/>
        <w:keepNext/>
      </w:pPr>
      <w:r w:rsidRPr="009F6B01">
        <w:t>áREA DE gOBIERNO DE DESARROLLO URBANO SOSTENIBLE</w:t>
      </w:r>
    </w:p>
    <w:p w:rsidR="00C01A6B" w:rsidRPr="009F6B01" w:rsidRDefault="00C01A6B" w:rsidP="005B2D40">
      <w:pPr>
        <w:pStyle w:val="Nornal"/>
        <w:keepNext/>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aprobar inicialmente el Plan Especial de Control Urbanístico Ambiental de Usos para el edificio sito en la calle de Goya número 31, promovido por Topland Investments, S.L. Distrito de Salamanca.</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 xml:space="preserve">Propuesta para inadmitir a trámite el Plan Especial de mejora de la ordenación pormenorizada para la manzana S-16 del Área de Planeamiento Incorporado </w:t>
      </w:r>
      <w:smartTag w:uri="urn:schemas-microsoft-com:office:smarttags" w:element="time">
        <w:smartTagPr>
          <w:attr w:name="Hour" w:val="16"/>
          <w:attr w:name="Minute" w:val="08"/>
        </w:smartTagPr>
        <w:r w:rsidRPr="009F6B01">
          <w:rPr>
            <w:color w:val="auto"/>
          </w:rPr>
          <w:t>16.08</w:t>
        </w:r>
      </w:smartTag>
      <w:r w:rsidRPr="009F6B01">
        <w:rPr>
          <w:color w:val="auto"/>
        </w:rPr>
        <w:t xml:space="preserve"> “Los Llanos”, promovido por la Comunidad de Propietarios de las edificaciones situadas en la misma. Distrito de Hortaleza.</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rPr>
        <w:t>Propuesta para aprobar la constitución de la Comisión Gestora de la Unidad de Ejecución número 2, zona centro, del PAU II-6 “Carabanchel”.</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Nornal"/>
        <w:ind w:right="45"/>
        <w:rPr>
          <w:rFonts w:ascii="Verdana" w:hAnsi="Verdana" w:cs="Arial"/>
          <w:sz w:val="22"/>
          <w:szCs w:val="22"/>
        </w:rPr>
      </w:pPr>
    </w:p>
    <w:p w:rsidR="00C01A6B" w:rsidRPr="009F6B01" w:rsidRDefault="00C01A6B" w:rsidP="005B2D40">
      <w:pPr>
        <w:pStyle w:val="reaOrdenDa"/>
        <w:keepNext/>
      </w:pPr>
      <w:r w:rsidRPr="009F6B01">
        <w:t>áREA DE gOBIERNO DE MEDIO AMBIENTE Y MOVILIDAD</w:t>
      </w:r>
    </w:p>
    <w:p w:rsidR="00C01A6B" w:rsidRPr="009F6B01" w:rsidRDefault="00C01A6B" w:rsidP="005B2D40">
      <w:pPr>
        <w:pStyle w:val="Nornal"/>
        <w:keepNext/>
        <w:ind w:right="45"/>
        <w:rPr>
          <w:rFonts w:ascii="Verdana" w:hAnsi="Verdana" w:cs="Arial"/>
          <w:sz w:val="22"/>
          <w:szCs w:val="22"/>
        </w:rPr>
      </w:pPr>
    </w:p>
    <w:p w:rsidR="00C01A6B" w:rsidRPr="009F6B01" w:rsidRDefault="00C01A6B" w:rsidP="00C01A6B">
      <w:pPr>
        <w:pStyle w:val="PuntoOrdenDaVerde"/>
        <w:rPr>
          <w:color w:val="auto"/>
        </w:rPr>
      </w:pPr>
      <w:r w:rsidRPr="009F6B01">
        <w:rPr>
          <w:color w:val="auto"/>
          <w:lang w:eastAsia="en-US"/>
        </w:rPr>
        <w:t>Propuesta para autorizar y disponer el gasto plurianual de 3.056.319,13 euros, correspondiente a la prórroga del contrato de servicios de explotación de puntos limpios y de saneamiento de viviendas en la ciudad de Madrid.</w:t>
      </w:r>
    </w:p>
    <w:p w:rsidR="00C01A6B" w:rsidRPr="009F6B01" w:rsidRDefault="00C01A6B" w:rsidP="00C01A6B">
      <w:pPr>
        <w:pStyle w:val="Nornal"/>
        <w:ind w:right="45"/>
        <w:rPr>
          <w:rFonts w:ascii="Verdana" w:hAnsi="Verdana" w:cs="Arial"/>
          <w:sz w:val="22"/>
          <w:szCs w:val="22"/>
        </w:rPr>
      </w:pPr>
    </w:p>
    <w:p w:rsidR="00C01A6B" w:rsidRPr="009F6B01" w:rsidRDefault="00C01A6B" w:rsidP="00C01A6B">
      <w:pPr>
        <w:pStyle w:val="Nornal"/>
        <w:ind w:right="45"/>
        <w:rPr>
          <w:rFonts w:ascii="Verdana" w:hAnsi="Verdana" w:cs="Arial"/>
          <w:sz w:val="22"/>
          <w:szCs w:val="22"/>
        </w:rPr>
      </w:pPr>
    </w:p>
    <w:p w:rsidR="00C01A6B" w:rsidRPr="009F6B01" w:rsidRDefault="00C01A6B" w:rsidP="005B2D40">
      <w:pPr>
        <w:pStyle w:val="reaOrdenDa"/>
        <w:keepNext/>
      </w:pPr>
      <w:r w:rsidRPr="009F6B01">
        <w:t>secretaria de la junta de gobierno</w:t>
      </w:r>
    </w:p>
    <w:p w:rsidR="00C01A6B" w:rsidRPr="009F6B01" w:rsidRDefault="00C01A6B" w:rsidP="005B2D40">
      <w:pPr>
        <w:pStyle w:val="RamaOD"/>
        <w:keepNext/>
        <w:ind w:right="45"/>
        <w:rPr>
          <w:rFonts w:ascii="Verdana" w:hAnsi="Verdana" w:cs="Arial"/>
          <w:sz w:val="22"/>
          <w:szCs w:val="22"/>
        </w:rPr>
      </w:pPr>
    </w:p>
    <w:p w:rsidR="00C01A6B" w:rsidRPr="009F6B01" w:rsidRDefault="00C01A6B" w:rsidP="005B2D40">
      <w:pPr>
        <w:pStyle w:val="APropuestaOrdenDa"/>
        <w:keepNext/>
      </w:pPr>
      <w:r w:rsidRPr="009F6B01">
        <w:t>A PROPUESTA DE LA GERENTE DE LA CIUDAD</w:t>
      </w:r>
    </w:p>
    <w:p w:rsidR="00C01A6B" w:rsidRPr="009F6B01" w:rsidRDefault="00C01A6B" w:rsidP="005B2D40">
      <w:pPr>
        <w:pStyle w:val="Nornal"/>
        <w:keepNext/>
        <w:ind w:right="45"/>
        <w:rPr>
          <w:rFonts w:ascii="Verdana" w:hAnsi="Verdana" w:cs="Arial"/>
          <w:bCs/>
          <w:sz w:val="22"/>
          <w:szCs w:val="22"/>
        </w:rPr>
      </w:pPr>
    </w:p>
    <w:p w:rsidR="00DE4D1B" w:rsidRPr="009F6B01" w:rsidRDefault="00DE4D1B" w:rsidP="00DE4D1B">
      <w:pPr>
        <w:pStyle w:val="PuntoOrdenDaVerde"/>
        <w:rPr>
          <w:color w:val="auto"/>
        </w:rPr>
      </w:pPr>
      <w:r w:rsidRPr="009F6B01">
        <w:rPr>
          <w:color w:val="auto"/>
        </w:rPr>
        <w:t>Propuesta para aprobar las directrices por las que se define el contenido de la relación de puestos de trabajo y de la plantilla presupuestaria</w:t>
      </w:r>
      <w:r w:rsidR="00375676" w:rsidRPr="009F6B01">
        <w:rPr>
          <w:color w:val="auto"/>
        </w:rPr>
        <w:t xml:space="preserve"> del Ayuntamiento de Madrid y sus Organismos Autónomos</w:t>
      </w:r>
      <w:r w:rsidRPr="009F6B01">
        <w:rPr>
          <w:color w:val="auto"/>
        </w:rPr>
        <w:t>, se establece el procedimiento y se fijan criterios para su modificación.</w:t>
      </w:r>
    </w:p>
    <w:p w:rsidR="00DE4D1B" w:rsidRPr="009F6B01" w:rsidRDefault="00DE4D1B" w:rsidP="005B2D40">
      <w:pPr>
        <w:pStyle w:val="Nornal"/>
        <w:keepNext/>
        <w:ind w:right="45"/>
        <w:rPr>
          <w:rFonts w:ascii="Verdana" w:hAnsi="Verdana" w:cs="Arial"/>
          <w:bCs/>
          <w:sz w:val="22"/>
          <w:szCs w:val="22"/>
        </w:rPr>
      </w:pPr>
    </w:p>
    <w:p w:rsidR="00C01A6B" w:rsidRPr="009F6B01" w:rsidRDefault="00C01A6B" w:rsidP="00C01A6B">
      <w:pPr>
        <w:pStyle w:val="PuntoOrdenDaVerde"/>
        <w:rPr>
          <w:color w:val="auto"/>
        </w:rPr>
      </w:pPr>
      <w:r w:rsidRPr="009F6B01">
        <w:rPr>
          <w:color w:val="auto"/>
        </w:rPr>
        <w:t>Propuesta para aprobar las bases generales de convocatoria de las ayudas de acción social para 2018 y las bases específicas reguladoras de cada una de las líneas de acción social.</w:t>
      </w:r>
    </w:p>
    <w:p w:rsidR="00C01A6B" w:rsidRPr="009F6B01" w:rsidRDefault="00C01A6B" w:rsidP="00C01A6B">
      <w:pPr>
        <w:pStyle w:val="Nornal"/>
        <w:ind w:right="45"/>
        <w:rPr>
          <w:rFonts w:ascii="Verdana" w:hAnsi="Verdana" w:cs="Arial"/>
          <w:bCs/>
          <w:sz w:val="22"/>
          <w:szCs w:val="22"/>
        </w:rPr>
      </w:pPr>
    </w:p>
    <w:p w:rsidR="00C01A6B" w:rsidRPr="009F6B01" w:rsidRDefault="00C01A6B" w:rsidP="00C01A6B">
      <w:pPr>
        <w:pStyle w:val="Nornal"/>
        <w:ind w:right="45"/>
        <w:rPr>
          <w:rFonts w:ascii="Verdana" w:hAnsi="Verdana" w:cs="Arial"/>
          <w:bCs/>
          <w:sz w:val="22"/>
          <w:szCs w:val="22"/>
        </w:rPr>
      </w:pPr>
    </w:p>
    <w:p w:rsidR="00C01A6B" w:rsidRPr="009F6B01" w:rsidRDefault="00C01A6B" w:rsidP="005B2D40">
      <w:pPr>
        <w:pStyle w:val="APropuestaOrdenDa"/>
        <w:keepNext/>
        <w:rPr>
          <w:bCs/>
        </w:rPr>
      </w:pPr>
      <w:r w:rsidRPr="009F6B01">
        <w:t>A PROPUESTA DEL COORDINADOR GENERAL DE LA ALCALDÍA</w:t>
      </w:r>
    </w:p>
    <w:p w:rsidR="00C01A6B" w:rsidRPr="009F6B01" w:rsidRDefault="00C01A6B" w:rsidP="005B2D40">
      <w:pPr>
        <w:pStyle w:val="Nornal"/>
        <w:keepNext/>
        <w:ind w:right="45"/>
        <w:rPr>
          <w:rFonts w:ascii="Verdana" w:hAnsi="Verdana" w:cs="Arial"/>
          <w:bCs/>
          <w:sz w:val="22"/>
          <w:szCs w:val="22"/>
        </w:rPr>
      </w:pPr>
    </w:p>
    <w:p w:rsidR="00C01A6B" w:rsidRPr="009F6B01" w:rsidRDefault="00C01A6B" w:rsidP="00C01A6B">
      <w:pPr>
        <w:pStyle w:val="PuntoOrdenDaVerde"/>
        <w:rPr>
          <w:color w:val="auto"/>
        </w:rPr>
      </w:pPr>
      <w:r w:rsidRPr="009F6B01">
        <w:rPr>
          <w:color w:val="auto"/>
        </w:rPr>
        <w:t>Propuesta para convalidar el gasto de 74.496,06 euros, a favor de la empresa que figura en el expediente.</w:t>
      </w:r>
    </w:p>
    <w:p w:rsidR="00C01A6B" w:rsidRPr="009F6B01" w:rsidRDefault="00C01A6B" w:rsidP="00C01A6B">
      <w:pPr>
        <w:pStyle w:val="Nornal"/>
        <w:ind w:right="45"/>
        <w:rPr>
          <w:rFonts w:ascii="Verdana" w:hAnsi="Verdana" w:cs="Arial"/>
          <w:bCs/>
          <w:sz w:val="22"/>
          <w:szCs w:val="22"/>
        </w:rPr>
      </w:pPr>
    </w:p>
    <w:p w:rsidR="00E902E7" w:rsidRPr="009F6B01" w:rsidRDefault="00E902E7" w:rsidP="003C59D4">
      <w:pPr>
        <w:pStyle w:val="Nornal"/>
        <w:ind w:right="45"/>
        <w:rPr>
          <w:rFonts w:ascii="Verdana" w:hAnsi="Verdana" w:cs="Arial"/>
          <w:sz w:val="22"/>
          <w:szCs w:val="22"/>
        </w:rPr>
      </w:pPr>
    </w:p>
    <w:p w:rsidR="00E902E7" w:rsidRPr="009F6B01" w:rsidRDefault="00E902E7" w:rsidP="003C59D4">
      <w:pPr>
        <w:pStyle w:val="Nornal"/>
        <w:ind w:right="45"/>
        <w:rPr>
          <w:rFonts w:ascii="Verdana" w:hAnsi="Verdana" w:cs="Arial"/>
          <w:sz w:val="22"/>
          <w:szCs w:val="22"/>
        </w:rPr>
      </w:pPr>
    </w:p>
    <w:p w:rsidR="00DD2444" w:rsidRPr="009F6B01" w:rsidRDefault="00DD2444" w:rsidP="005B2D40">
      <w:pPr>
        <w:pStyle w:val="Nornal"/>
        <w:keepNext/>
        <w:ind w:right="45"/>
        <w:rPr>
          <w:rFonts w:ascii="Verdana" w:hAnsi="Verdana" w:cs="Arial"/>
          <w:b/>
          <w:sz w:val="22"/>
          <w:szCs w:val="22"/>
        </w:rPr>
      </w:pPr>
      <w:r w:rsidRPr="009F6B01">
        <w:rPr>
          <w:rFonts w:ascii="Verdana" w:hAnsi="Verdana" w:cs="Arial"/>
          <w:b/>
          <w:sz w:val="22"/>
          <w:szCs w:val="22"/>
        </w:rPr>
        <w:t>2.- ASUNTO PARA INFORMACIÓN</w:t>
      </w:r>
    </w:p>
    <w:p w:rsidR="00DD2444" w:rsidRPr="009F6B01" w:rsidRDefault="00DD2444" w:rsidP="005B2D40">
      <w:pPr>
        <w:pStyle w:val="Nornal"/>
        <w:keepNext/>
        <w:ind w:right="45"/>
        <w:rPr>
          <w:rFonts w:ascii="Verdana" w:hAnsi="Verdana" w:cs="Arial"/>
          <w:sz w:val="22"/>
          <w:szCs w:val="22"/>
        </w:rPr>
      </w:pPr>
    </w:p>
    <w:p w:rsidR="00DD2444" w:rsidRPr="009F6B01" w:rsidRDefault="00DD2444" w:rsidP="005B2D40">
      <w:pPr>
        <w:pStyle w:val="Nornal"/>
        <w:keepNext/>
        <w:ind w:right="45"/>
        <w:rPr>
          <w:rFonts w:ascii="Verdana" w:hAnsi="Verdana" w:cs="Arial"/>
          <w:sz w:val="22"/>
          <w:szCs w:val="22"/>
        </w:rPr>
      </w:pPr>
    </w:p>
    <w:p w:rsidR="00A52D73" w:rsidRPr="009F6B01" w:rsidRDefault="00A52D73" w:rsidP="00A52D73">
      <w:pPr>
        <w:pStyle w:val="reaOrdenDa"/>
        <w:keepNext/>
      </w:pPr>
      <w:r w:rsidRPr="009F6B01">
        <w:t>ÁREA DE GOBIERNO DE PARTICIPACIÓN CIUDADANA,</w:t>
      </w:r>
      <w:r w:rsidRPr="009F6B01">
        <w:br/>
        <w:t>TRANSPARENCIA Y GOBIERNO ABIERTO</w:t>
      </w:r>
    </w:p>
    <w:p w:rsidR="00A52D73" w:rsidRPr="009F6B01" w:rsidRDefault="00A52D73" w:rsidP="00A52D73">
      <w:pPr>
        <w:pStyle w:val="Nornal"/>
        <w:keepNext/>
        <w:ind w:right="45"/>
        <w:rPr>
          <w:rFonts w:ascii="Verdana" w:hAnsi="Verdana" w:cs="Arial"/>
          <w:sz w:val="22"/>
          <w:szCs w:val="22"/>
        </w:rPr>
      </w:pPr>
    </w:p>
    <w:p w:rsidR="00A52D73" w:rsidRPr="009F6B01" w:rsidRDefault="00A52D73" w:rsidP="00A52D73">
      <w:pPr>
        <w:pStyle w:val="PuntoODInformacin"/>
        <w:tabs>
          <w:tab w:val="clear" w:pos="567"/>
        </w:tabs>
        <w:rPr>
          <w:rFonts w:ascii="Verdana" w:hAnsi="Verdana"/>
          <w:sz w:val="22"/>
          <w:szCs w:val="22"/>
        </w:rPr>
      </w:pPr>
      <w:r w:rsidRPr="009F6B01">
        <w:rPr>
          <w:rFonts w:ascii="Verdana" w:hAnsi="Verdana"/>
          <w:sz w:val="22"/>
          <w:szCs w:val="22"/>
        </w:rPr>
        <w:t>Información relativa a las propuestas ciudadanas presentadas en la web decide.madrid.es y a la evolución de las sugerencias y reclamaciones.</w:t>
      </w:r>
    </w:p>
    <w:p w:rsidR="00A52D73" w:rsidRPr="009F6B01" w:rsidRDefault="00A52D73" w:rsidP="00A52D73">
      <w:pPr>
        <w:pStyle w:val="Nornal"/>
        <w:ind w:right="45"/>
        <w:rPr>
          <w:rFonts w:ascii="Verdana" w:hAnsi="Verdana" w:cs="Arial"/>
          <w:sz w:val="22"/>
          <w:szCs w:val="22"/>
        </w:rPr>
      </w:pPr>
    </w:p>
    <w:p w:rsidR="00A52D73" w:rsidRPr="009F6B01" w:rsidRDefault="00A52D73" w:rsidP="00A52D73">
      <w:pPr>
        <w:pStyle w:val="Nornal"/>
        <w:ind w:right="45"/>
        <w:rPr>
          <w:rFonts w:ascii="Verdana" w:hAnsi="Verdana" w:cs="Arial"/>
          <w:sz w:val="22"/>
          <w:szCs w:val="22"/>
        </w:rPr>
      </w:pPr>
    </w:p>
    <w:p w:rsidR="00921669" w:rsidRPr="009F6B01" w:rsidRDefault="00921669" w:rsidP="003C59D4">
      <w:pPr>
        <w:ind w:right="45"/>
        <w:jc w:val="right"/>
        <w:rPr>
          <w:rFonts w:ascii="Verdana" w:hAnsi="Verdana" w:cs="Arial"/>
          <w:b/>
          <w:bCs/>
          <w:sz w:val="22"/>
          <w:szCs w:val="22"/>
        </w:rPr>
      </w:pPr>
      <w:r w:rsidRPr="009F6B01">
        <w:rPr>
          <w:rFonts w:ascii="Verdana" w:hAnsi="Verdana" w:cs="Arial"/>
          <w:b/>
          <w:bCs/>
          <w:sz w:val="22"/>
          <w:szCs w:val="22"/>
        </w:rPr>
        <w:t xml:space="preserve">Madrid, </w:t>
      </w:r>
      <w:r w:rsidR="00A52D73" w:rsidRPr="009F6B01">
        <w:rPr>
          <w:rFonts w:ascii="Verdana" w:hAnsi="Verdana" w:cs="Arial"/>
          <w:b/>
          <w:bCs/>
          <w:sz w:val="22"/>
          <w:szCs w:val="22"/>
        </w:rPr>
        <w:t xml:space="preserve">22 de </w:t>
      </w:r>
      <w:r w:rsidR="00F231B4" w:rsidRPr="009F6B01">
        <w:rPr>
          <w:rFonts w:ascii="Verdana" w:hAnsi="Verdana" w:cs="Arial"/>
          <w:b/>
          <w:bCs/>
          <w:sz w:val="22"/>
          <w:szCs w:val="22"/>
        </w:rPr>
        <w:t>noviembre</w:t>
      </w:r>
      <w:r w:rsidR="00A52D73" w:rsidRPr="009F6B01">
        <w:rPr>
          <w:rFonts w:ascii="Verdana" w:hAnsi="Verdana" w:cs="Arial"/>
          <w:b/>
          <w:bCs/>
          <w:sz w:val="22"/>
          <w:szCs w:val="22"/>
        </w:rPr>
        <w:t xml:space="preserve"> de</w:t>
      </w:r>
      <w:r w:rsidRPr="009F6B01">
        <w:rPr>
          <w:rFonts w:ascii="Verdana" w:hAnsi="Verdana" w:cs="Arial"/>
          <w:b/>
          <w:bCs/>
          <w:sz w:val="22"/>
          <w:szCs w:val="22"/>
        </w:rPr>
        <w:t xml:space="preserve"> 201</w:t>
      </w:r>
      <w:r w:rsidR="00ED415B" w:rsidRPr="009F6B01">
        <w:rPr>
          <w:rFonts w:ascii="Verdana" w:hAnsi="Verdana" w:cs="Arial"/>
          <w:b/>
          <w:bCs/>
          <w:sz w:val="22"/>
          <w:szCs w:val="22"/>
        </w:rPr>
        <w:t>7</w:t>
      </w:r>
    </w:p>
    <w:p w:rsidR="00F231B4" w:rsidRPr="009F6B01" w:rsidRDefault="00F231B4" w:rsidP="00F231B4">
      <w:pPr>
        <w:pStyle w:val="Ttulo3"/>
        <w:ind w:right="45"/>
        <w:rPr>
          <w:rFonts w:ascii="Verdana" w:hAnsi="Verdana"/>
          <w:sz w:val="22"/>
          <w:szCs w:val="22"/>
        </w:rPr>
      </w:pPr>
      <w:r w:rsidRPr="009F6B01">
        <w:rPr>
          <w:rFonts w:ascii="Verdana" w:hAnsi="Verdana"/>
          <w:sz w:val="22"/>
          <w:szCs w:val="22"/>
        </w:rPr>
        <w:t>APROBADO POR LA ALCALDESA</w:t>
      </w:r>
    </w:p>
    <w:p w:rsidR="00921669" w:rsidRPr="009F6B01" w:rsidRDefault="00F231B4" w:rsidP="00F231B4">
      <w:pPr>
        <w:pStyle w:val="Ttulo3"/>
        <w:ind w:right="45"/>
        <w:rPr>
          <w:rFonts w:ascii="Verdana" w:hAnsi="Verdana"/>
          <w:szCs w:val="20"/>
        </w:rPr>
      </w:pPr>
      <w:r w:rsidRPr="009F6B01">
        <w:rPr>
          <w:rFonts w:ascii="Verdana" w:hAnsi="Verdana"/>
          <w:szCs w:val="20"/>
        </w:rPr>
        <w:t>P.S. LA PRIMERA TENIENTE DE ALCALDE</w:t>
      </w:r>
    </w:p>
    <w:sectPr w:rsidR="00921669" w:rsidRPr="009F6B01" w:rsidSect="002C695E">
      <w:headerReference w:type="even" r:id="rId7"/>
      <w:headerReference w:type="default" r:id="rId8"/>
      <w:footerReference w:type="even" r:id="rId9"/>
      <w:footerReference w:type="default" r:id="rId10"/>
      <w:pgSz w:w="11907" w:h="16840" w:code="9"/>
      <w:pgMar w:top="2835"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EA" w:rsidRDefault="004245EA">
      <w:r>
        <w:separator/>
      </w:r>
    </w:p>
    <w:p w:rsidR="004245EA" w:rsidRDefault="004245EA"/>
    <w:p w:rsidR="004245EA" w:rsidRDefault="004245EA" w:rsidP="00E259A0"/>
  </w:endnote>
  <w:endnote w:type="continuationSeparator" w:id="0">
    <w:p w:rsidR="004245EA" w:rsidRDefault="004245EA">
      <w:r>
        <w:continuationSeparator/>
      </w:r>
    </w:p>
    <w:p w:rsidR="004245EA" w:rsidRDefault="004245EA"/>
    <w:p w:rsidR="004245EA" w:rsidRDefault="004245EA"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9138AD">
      <w:rPr>
        <w:rFonts w:ascii="Verdana" w:hAnsi="Verdana"/>
        <w:noProof/>
        <w:sz w:val="22"/>
        <w:szCs w:val="22"/>
      </w:rPr>
      <w:t>2</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EA" w:rsidRDefault="004245EA">
      <w:r>
        <w:separator/>
      </w:r>
    </w:p>
    <w:p w:rsidR="004245EA" w:rsidRDefault="004245EA"/>
    <w:p w:rsidR="004245EA" w:rsidRDefault="004245EA" w:rsidP="00E259A0"/>
  </w:footnote>
  <w:footnote w:type="continuationSeparator" w:id="0">
    <w:p w:rsidR="004245EA" w:rsidRDefault="004245EA">
      <w:r>
        <w:continuationSeparator/>
      </w:r>
    </w:p>
    <w:p w:rsidR="004245EA" w:rsidRDefault="004245EA"/>
    <w:p w:rsidR="004245EA" w:rsidRDefault="004245EA"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4245EA"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1;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p w:rsidR="004A434C" w:rsidRDefault="004A434C"/>
  <w:p w:rsidR="004A434C" w:rsidRDefault="004A434C" w:rsidP="00E259A0"/>
  <w:p w:rsidR="00030896" w:rsidRDefault="00030896" w:rsidP="00C12A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153961"/>
    <w:multiLevelType w:val="hybridMultilevel"/>
    <w:tmpl w:val="1862DBD4"/>
    <w:lvl w:ilvl="0" w:tplc="5B1EF4E2">
      <w:start w:val="1"/>
      <w:numFmt w:val="decimal"/>
      <w:pStyle w:val="PuntoOrdenDa"/>
      <w:lvlText w:val="%1.- "/>
      <w:lvlJc w:val="left"/>
      <w:pPr>
        <w:tabs>
          <w:tab w:val="num" w:pos="454"/>
        </w:tabs>
        <w:ind w:left="567" w:hanging="567"/>
      </w:pPr>
      <w:rPr>
        <w:rFonts w:ascii="Verdana" w:hAnsi="Verdana"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02B6788"/>
    <w:multiLevelType w:val="hybridMultilevel"/>
    <w:tmpl w:val="F2462FAC"/>
    <w:lvl w:ilvl="0" w:tplc="E3DC2E34">
      <w:start w:val="1"/>
      <w:numFmt w:val="decimal"/>
      <w:pStyle w:val="PuntoODInformaci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2631437"/>
    <w:multiLevelType w:val="hybridMultilevel"/>
    <w:tmpl w:val="6E202262"/>
    <w:lvl w:ilvl="0" w:tplc="5C2A4696">
      <w:start w:val="1"/>
      <w:numFmt w:val="decimal"/>
      <w:lvlText w:val="%1.- "/>
      <w:lvlJc w:val="left"/>
      <w:pPr>
        <w:tabs>
          <w:tab w:val="num" w:pos="454"/>
        </w:tabs>
        <w:ind w:left="567" w:hanging="567"/>
      </w:pPr>
      <w:rPr>
        <w:rFonts w:ascii="Arial" w:hAnsi="Arial" w:hint="default"/>
        <w:b w:val="0"/>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75C5833"/>
    <w:multiLevelType w:val="hybridMultilevel"/>
    <w:tmpl w:val="F7F04C84"/>
    <w:lvl w:ilvl="0" w:tplc="E196E532">
      <w:start w:val="1"/>
      <w:numFmt w:val="decimal"/>
      <w:lvlText w:val="%1.- "/>
      <w:lvlJc w:val="left"/>
      <w:pPr>
        <w:tabs>
          <w:tab w:val="num" w:pos="454"/>
        </w:tabs>
        <w:ind w:left="567" w:hanging="567"/>
      </w:pPr>
      <w:rPr>
        <w:rFonts w:ascii="Arial" w:hAnsi="Arial" w:hint="default"/>
        <w:b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7"/>
  </w:num>
  <w:num w:numId="4">
    <w:abstractNumId w:val="3"/>
  </w:num>
  <w:num w:numId="5">
    <w:abstractNumId w:val="4"/>
  </w:num>
  <w:num w:numId="6">
    <w:abstractNumId w:val="2"/>
  </w:num>
  <w:num w:numId="7">
    <w:abstractNumId w:val="4"/>
  </w:num>
  <w:num w:numId="8">
    <w:abstractNumId w:val="2"/>
  </w:num>
  <w:num w:numId="9">
    <w:abstractNumId w:val="4"/>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4"/>
  </w:num>
  <w:num w:numId="15">
    <w:abstractNumId w:val="4"/>
  </w:num>
  <w:num w:numId="16">
    <w:abstractNumId w:val="4"/>
  </w:num>
  <w:num w:numId="17">
    <w:abstractNumId w:val="4"/>
  </w:num>
  <w:num w:numId="18">
    <w:abstractNumId w:val="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2E7"/>
    <w:rsid w:val="000229AC"/>
    <w:rsid w:val="00030896"/>
    <w:rsid w:val="00045AB8"/>
    <w:rsid w:val="00085816"/>
    <w:rsid w:val="000B032C"/>
    <w:rsid w:val="000C2665"/>
    <w:rsid w:val="000D65D0"/>
    <w:rsid w:val="00106915"/>
    <w:rsid w:val="001137E6"/>
    <w:rsid w:val="00120F9D"/>
    <w:rsid w:val="001225F9"/>
    <w:rsid w:val="00147498"/>
    <w:rsid w:val="001542E2"/>
    <w:rsid w:val="001B7DAF"/>
    <w:rsid w:val="001C606C"/>
    <w:rsid w:val="001D4500"/>
    <w:rsid w:val="00201BA1"/>
    <w:rsid w:val="00254CB6"/>
    <w:rsid w:val="002C695E"/>
    <w:rsid w:val="002E6903"/>
    <w:rsid w:val="002F1F84"/>
    <w:rsid w:val="002F5651"/>
    <w:rsid w:val="00301BE6"/>
    <w:rsid w:val="003147C4"/>
    <w:rsid w:val="00340A66"/>
    <w:rsid w:val="00343325"/>
    <w:rsid w:val="003436EA"/>
    <w:rsid w:val="00343B29"/>
    <w:rsid w:val="00375676"/>
    <w:rsid w:val="003838AB"/>
    <w:rsid w:val="003B4156"/>
    <w:rsid w:val="003C59D4"/>
    <w:rsid w:val="00411359"/>
    <w:rsid w:val="00423669"/>
    <w:rsid w:val="004245EA"/>
    <w:rsid w:val="00441F13"/>
    <w:rsid w:val="00461A26"/>
    <w:rsid w:val="004A2B0D"/>
    <w:rsid w:val="004A434C"/>
    <w:rsid w:val="004B3352"/>
    <w:rsid w:val="004D7908"/>
    <w:rsid w:val="004E364C"/>
    <w:rsid w:val="004F2F6F"/>
    <w:rsid w:val="004F519F"/>
    <w:rsid w:val="004F54AB"/>
    <w:rsid w:val="00500F2F"/>
    <w:rsid w:val="00526DE7"/>
    <w:rsid w:val="0055197C"/>
    <w:rsid w:val="00560C9D"/>
    <w:rsid w:val="00571935"/>
    <w:rsid w:val="005A5613"/>
    <w:rsid w:val="005B2D40"/>
    <w:rsid w:val="005C16A8"/>
    <w:rsid w:val="005F4269"/>
    <w:rsid w:val="00624C71"/>
    <w:rsid w:val="00632FE7"/>
    <w:rsid w:val="0065011D"/>
    <w:rsid w:val="0065560C"/>
    <w:rsid w:val="00680561"/>
    <w:rsid w:val="00692122"/>
    <w:rsid w:val="006C79AB"/>
    <w:rsid w:val="00713367"/>
    <w:rsid w:val="0071428B"/>
    <w:rsid w:val="00730C5C"/>
    <w:rsid w:val="00757ABA"/>
    <w:rsid w:val="00761BC1"/>
    <w:rsid w:val="00774F03"/>
    <w:rsid w:val="007D2B69"/>
    <w:rsid w:val="007D60DC"/>
    <w:rsid w:val="007E0CCC"/>
    <w:rsid w:val="007E773E"/>
    <w:rsid w:val="008004D4"/>
    <w:rsid w:val="008D7760"/>
    <w:rsid w:val="008F3694"/>
    <w:rsid w:val="00900721"/>
    <w:rsid w:val="009138AD"/>
    <w:rsid w:val="00915619"/>
    <w:rsid w:val="00921669"/>
    <w:rsid w:val="0097234F"/>
    <w:rsid w:val="00983D4A"/>
    <w:rsid w:val="00996D67"/>
    <w:rsid w:val="009F6B01"/>
    <w:rsid w:val="00A07EF2"/>
    <w:rsid w:val="00A14FF4"/>
    <w:rsid w:val="00A2413A"/>
    <w:rsid w:val="00A52D73"/>
    <w:rsid w:val="00A66DE7"/>
    <w:rsid w:val="00AA1586"/>
    <w:rsid w:val="00AA5830"/>
    <w:rsid w:val="00AA74CD"/>
    <w:rsid w:val="00AB179B"/>
    <w:rsid w:val="00B15393"/>
    <w:rsid w:val="00B26CAC"/>
    <w:rsid w:val="00B56C0E"/>
    <w:rsid w:val="00B745EC"/>
    <w:rsid w:val="00BB12DB"/>
    <w:rsid w:val="00BD2F3F"/>
    <w:rsid w:val="00C01A6B"/>
    <w:rsid w:val="00C0288A"/>
    <w:rsid w:val="00C069F6"/>
    <w:rsid w:val="00C12A68"/>
    <w:rsid w:val="00C33F8E"/>
    <w:rsid w:val="00C41A28"/>
    <w:rsid w:val="00C53A89"/>
    <w:rsid w:val="00C66697"/>
    <w:rsid w:val="00C877BB"/>
    <w:rsid w:val="00C942B4"/>
    <w:rsid w:val="00CC088A"/>
    <w:rsid w:val="00CF0B8F"/>
    <w:rsid w:val="00CF2F84"/>
    <w:rsid w:val="00D012F4"/>
    <w:rsid w:val="00D32150"/>
    <w:rsid w:val="00D51807"/>
    <w:rsid w:val="00D66E8A"/>
    <w:rsid w:val="00D81B1D"/>
    <w:rsid w:val="00D967CF"/>
    <w:rsid w:val="00DA5C10"/>
    <w:rsid w:val="00DB4469"/>
    <w:rsid w:val="00DB56CF"/>
    <w:rsid w:val="00DD2444"/>
    <w:rsid w:val="00DD4162"/>
    <w:rsid w:val="00DE4D1B"/>
    <w:rsid w:val="00DE60EE"/>
    <w:rsid w:val="00DF7A20"/>
    <w:rsid w:val="00E07A28"/>
    <w:rsid w:val="00E16842"/>
    <w:rsid w:val="00E21D89"/>
    <w:rsid w:val="00E259A0"/>
    <w:rsid w:val="00E327AB"/>
    <w:rsid w:val="00E87634"/>
    <w:rsid w:val="00E902E7"/>
    <w:rsid w:val="00E9266E"/>
    <w:rsid w:val="00ED415B"/>
    <w:rsid w:val="00EE23C2"/>
    <w:rsid w:val="00F05130"/>
    <w:rsid w:val="00F231B4"/>
    <w:rsid w:val="00F52DD3"/>
    <w:rsid w:val="00F56D58"/>
    <w:rsid w:val="00F61F4C"/>
    <w:rsid w:val="00F62399"/>
    <w:rsid w:val="00F81934"/>
    <w:rsid w:val="00F91CFA"/>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1"/>
    <o:shapelayout v:ext="edit">
      <o:idmap v:ext="edit" data="1"/>
    </o:shapelayout>
  </w:shapeDefaults>
  <w:decimalSymbol w:val=","/>
  <w:listSeparator w:val=";"/>
  <w15:chartTrackingRefBased/>
  <w15:docId w15:val="{830104B8-1B9F-48C7-BA21-79D0702E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454"/>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 w:type="paragraph" w:customStyle="1" w:styleId="msolistparagraph0">
    <w:name w:val="msolistparagraph"/>
    <w:basedOn w:val="Normal"/>
    <w:rsid w:val="00C01A6B"/>
    <w:pPr>
      <w:tabs>
        <w:tab w:val="clear" w:pos="851"/>
      </w:tabs>
      <w:ind w:left="720" w:right="0"/>
      <w:jc w:val="left"/>
    </w:pPr>
    <w:rPr>
      <w:rFonts w:ascii="Calibri" w:hAnsi="Calibri"/>
      <w:sz w:val="22"/>
      <w:szCs w:val="22"/>
      <w:lang w:eastAsia="en-US"/>
    </w:rPr>
  </w:style>
  <w:style w:type="paragraph" w:styleId="Textoindependiente2">
    <w:name w:val="Body Text 2"/>
    <w:basedOn w:val="Normal"/>
    <w:link w:val="Textoindependiente2Car"/>
    <w:rsid w:val="005C16A8"/>
    <w:pPr>
      <w:tabs>
        <w:tab w:val="clear" w:pos="851"/>
      </w:tabs>
      <w:ind w:right="0"/>
    </w:pPr>
    <w:rPr>
      <w:rFonts w:ascii="Courier New" w:hAnsi="Courier New" w:cs="Courier New"/>
      <w:sz w:val="22"/>
    </w:rPr>
  </w:style>
  <w:style w:type="character" w:customStyle="1" w:styleId="Textoindependiente2Car">
    <w:name w:val="Texto independiente 2 Car"/>
    <w:link w:val="Textoindependiente2"/>
    <w:rsid w:val="005C16A8"/>
    <w:rPr>
      <w:rFonts w:ascii="Courier New" w:hAnsi="Courier New"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19411">
      <w:bodyDiv w:val="1"/>
      <w:marLeft w:val="0"/>
      <w:marRight w:val="0"/>
      <w:marTop w:val="0"/>
      <w:marBottom w:val="0"/>
      <w:divBdr>
        <w:top w:val="none" w:sz="0" w:space="0" w:color="auto"/>
        <w:left w:val="none" w:sz="0" w:space="0" w:color="auto"/>
        <w:bottom w:val="none" w:sz="0" w:space="0" w:color="auto"/>
        <w:right w:val="none" w:sz="0" w:space="0" w:color="auto"/>
      </w:divBdr>
    </w:div>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1050450">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098058390">
      <w:bodyDiv w:val="1"/>
      <w:marLeft w:val="0"/>
      <w:marRight w:val="0"/>
      <w:marTop w:val="0"/>
      <w:marBottom w:val="0"/>
      <w:divBdr>
        <w:top w:val="none" w:sz="0" w:space="0" w:color="auto"/>
        <w:left w:val="none" w:sz="0" w:space="0" w:color="auto"/>
        <w:bottom w:val="none" w:sz="0" w:space="0" w:color="auto"/>
        <w:right w:val="none" w:sz="0" w:space="0" w:color="auto"/>
      </w:divBdr>
    </w:div>
    <w:div w:id="1100368389">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5394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Mª del Carmen Punzano Ferrer</dc:creator>
  <cp:keywords/>
  <dc:description/>
  <cp:lastModifiedBy>Nuria Folgado Aguado</cp:lastModifiedBy>
  <cp:revision>2</cp:revision>
  <cp:lastPrinted>2017-11-21T13:03:00Z</cp:lastPrinted>
  <dcterms:created xsi:type="dcterms:W3CDTF">2017-11-23T11:45:00Z</dcterms:created>
  <dcterms:modified xsi:type="dcterms:W3CDTF">2017-11-23T11:45:00Z</dcterms:modified>
</cp:coreProperties>
</file>